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rPr/>
      </w:pPr>
    </w:p>
    <w:tbl>
      <w:tblPr>
        <w:tblStyle w:val="style15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39"/>
      </w:tblGrid>
      <w:tr>
        <w:trPr>
          <w:trHeight w:val="2655" w:hRule="atLeast"/>
        </w:trPr>
        <w:tc>
          <w:tcPr>
            <w:tcW w:w="15239" w:type="dxa"/>
            <w:tcBorders/>
          </w:tcPr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УТВЕРЖДАЮ               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Директор 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>государственного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 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учреждения образования  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>"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Антоновск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ая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средняя школа 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>Жлобинского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 района»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  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_____________ 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>С.А.Горошко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 xml:space="preserve"> 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b/>
                <w:sz w:val="28"/>
                <w:szCs w:val="30"/>
              </w:rPr>
            </w:pPr>
            <w:r>
              <w:rPr>
                <w:rFonts w:ascii="Times New Roman" w:cs="Times New Roman" w:hAnsi="Times New Roman"/>
                <w:sz w:val="28"/>
                <w:szCs w:val="30"/>
              </w:rPr>
              <w:t>« _____»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>_____.20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>2</w:t>
            </w:r>
            <w:r>
              <w:rPr>
                <w:rFonts w:ascii="Times New Roman" w:cs="Times New Roman" w:hAnsi="Times New Roman"/>
                <w:sz w:val="28"/>
                <w:szCs w:val="30"/>
              </w:rPr>
              <w:t>4</w:t>
            </w:r>
          </w:p>
          <w:p>
            <w:pPr>
              <w:pStyle w:val="style157"/>
              <w:ind w:left="9356" w:right="-10711"/>
              <w:rPr>
                <w:rFonts w:ascii="Times New Roman" w:cs="Times New Roman" w:hAnsi="Times New Roman"/>
                <w:sz w:val="28"/>
                <w:szCs w:val="28"/>
                <w:lang w:eastAsia="ru-RU"/>
              </w:rPr>
            </w:pPr>
          </w:p>
        </w:tc>
      </w:tr>
    </w:tbl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План работы государственного учреждения образования </w:t>
      </w:r>
    </w:p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«Антоновск</w:t>
      </w:r>
      <w:r>
        <w:rPr>
          <w:rFonts w:ascii="Times New Roman" w:cs="Times New Roman" w:hAnsi="Times New Roman"/>
          <w:sz w:val="28"/>
          <w:szCs w:val="28"/>
        </w:rPr>
        <w:t>ая</w:t>
      </w:r>
      <w:r>
        <w:rPr>
          <w:rFonts w:ascii="Times New Roman" w:cs="Times New Roman" w:hAnsi="Times New Roman"/>
          <w:sz w:val="28"/>
          <w:szCs w:val="28"/>
        </w:rPr>
        <w:t xml:space="preserve"> средняя школа </w:t>
      </w:r>
      <w:r>
        <w:rPr>
          <w:rFonts w:ascii="Times New Roman" w:cs="Times New Roman" w:hAnsi="Times New Roman"/>
          <w:sz w:val="28"/>
          <w:szCs w:val="28"/>
        </w:rPr>
        <w:t>Жлобинского</w:t>
      </w:r>
      <w:r>
        <w:rPr>
          <w:rFonts w:ascii="Times New Roman" w:cs="Times New Roman" w:hAnsi="Times New Roman"/>
          <w:sz w:val="28"/>
          <w:szCs w:val="28"/>
        </w:rPr>
        <w:t xml:space="preserve"> района» </w:t>
      </w:r>
    </w:p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 профилактике половой неприкосновенности</w:t>
      </w:r>
      <w:r>
        <w:rPr>
          <w:rFonts w:ascii="Times New Roman" w:cs="Times New Roman" w:hAnsi="Times New Roman"/>
          <w:sz w:val="28"/>
          <w:szCs w:val="28"/>
        </w:rPr>
        <w:t xml:space="preserve"> несовершеннолетних</w:t>
      </w:r>
    </w:p>
    <w:tbl>
      <w:tblPr>
        <w:tblStyle w:val="style154"/>
        <w:tblW w:w="0" w:type="auto"/>
        <w:tblLook w:val="04A0" w:firstRow="1" w:lastRow="0" w:firstColumn="1" w:lastColumn="0" w:noHBand="0" w:noVBand="1"/>
      </w:tblPr>
      <w:tblGrid>
        <w:gridCol w:w="675"/>
        <w:gridCol w:w="7143"/>
        <w:gridCol w:w="3909"/>
        <w:gridCol w:w="3549"/>
      </w:tblGrid>
      <w:tr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№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Сроки</w:t>
            </w:r>
          </w:p>
        </w:tc>
        <w:tc>
          <w:tcPr>
            <w:tcW w:w="354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Ответственный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143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Раз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мещение информационных материалов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профилактике насилия и половой неприкосновенности на информационном стенде «Для Вас, родители!» в рекреации безопасности, в родительских группах в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Вайбере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Вконтакте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, Телеграмме: «Остерегайся», «Как уберечь ребенка от сексуального насилия», «Сексуальное насилие над детьми», «Порнография ставит человека на уровень появления животных инстинктов»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  <w:tc>
          <w:tcPr>
            <w:tcW w:w="390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Классные руководители 1-1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классов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143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Круглый стол «Профилактика насилия над детьми и преступлений против физической и половой неприкосновенности несовершеннолетних» для классных руководителей</w:t>
            </w:r>
          </w:p>
        </w:tc>
        <w:tc>
          <w:tcPr>
            <w:tcW w:w="390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Педагог социальный 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Вдовиченко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В.В.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 Изготовление листовок, памяток и другой печатной продукции по вопросам оказания помощи детям, попавшим в трудную жизненную ситуацию (информация о работе телефона доверия)  «Умей сказать «НЕТ», «Как </w:t>
            </w:r>
            <w:r>
              <w:rPr>
                <w:rFonts w:ascii="Times New Roman" w:cs="Times New Roman" w:hAnsi="Times New Roman"/>
                <w:color w:val="111111"/>
                <w:sz w:val="28"/>
                <w:szCs w:val="28"/>
                <w:shd w:val="clear" w:color="auto" w:fill="ffffff"/>
              </w:rPr>
              <w:t>защититься от преступника», «Что нужно знать, чтобы не стать жертвой».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Октябрь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Январь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354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Педагог социальный 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Вдовиченко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В.В.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143" w:type="dxa"/>
            <w:tcBorders/>
          </w:tcPr>
          <w:p>
            <w:pPr>
              <w:pStyle w:val="style4097"/>
              <w:spacing w:lineRule="exact" w:line="336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Анкетирование «Стили семейного воспитания»</w:t>
            </w:r>
          </w:p>
        </w:tc>
        <w:tc>
          <w:tcPr>
            <w:tcW w:w="3909" w:type="dxa"/>
            <w:tcBorders/>
          </w:tcPr>
          <w:p>
            <w:pPr>
              <w:pStyle w:val="style4097"/>
              <w:spacing w:lineRule="exact" w:line="33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>
            <w:pPr>
              <w:pStyle w:val="style4097"/>
              <w:spacing w:lineRule="exact" w:line="336"/>
              <w:jc w:val="both"/>
              <w:rPr>
                <w:sz w:val="28"/>
                <w:szCs w:val="28"/>
              </w:rPr>
            </w:pPr>
          </w:p>
        </w:tc>
        <w:tc>
          <w:tcPr>
            <w:tcW w:w="3549" w:type="dxa"/>
            <w:tcBorders/>
          </w:tcPr>
          <w:p>
            <w:pPr>
              <w:pStyle w:val="style4097"/>
              <w:spacing w:lineRule="exact" w:line="33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 1</w:t>
            </w:r>
            <w:r>
              <w:rPr>
                <w:sz w:val="28"/>
                <w:szCs w:val="28"/>
              </w:rPr>
              <w:t>-11 классов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Видеоконференция с ЦДП «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Ветразь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cs="Times New Roman" w:hAnsi="Times New Roman"/>
                <w:color w:val="111111"/>
                <w:sz w:val="28"/>
                <w:szCs w:val="28"/>
                <w:shd w:val="clear" w:color="auto" w:fill="ffffff"/>
              </w:rPr>
              <w:t>«Как защититься от преступника»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Ноябрь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Встреча с медицинским работником «Майской больницы» Чулковой Е.П., с девочками 8-11 класса по вопросам полового воспитания в подростковой среде.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7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Встреча с медицинским работником 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Антоновского 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ФАПа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Крипиневич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Ю.Г.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, с 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мальчиками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8-11 класса по вопросам полового воспитания в подростковой среде.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143" w:type="dxa"/>
            <w:tcBorders/>
          </w:tcPr>
          <w:p>
            <w:pPr>
              <w:pStyle w:val="style4097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Книжная </w:t>
            </w:r>
            <w:r>
              <w:rPr>
                <w:sz w:val="28"/>
                <w:szCs w:val="28"/>
              </w:rPr>
              <w:t>выставка</w:t>
            </w:r>
            <w:r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  <w:lang w:val="be-BY"/>
              </w:rPr>
              <w:t>Права ребенка в РБ</w:t>
            </w:r>
            <w:r>
              <w:rPr>
                <w:sz w:val="28"/>
                <w:szCs w:val="28"/>
                <w:lang w:val="be-BY"/>
              </w:rPr>
              <w:t xml:space="preserve">”: </w:t>
            </w:r>
            <w:r>
              <w:rPr>
                <w:sz w:val="28"/>
                <w:szCs w:val="28"/>
                <w:lang w:val="be-BY"/>
              </w:rPr>
              <w:t>к</w:t>
            </w:r>
            <w:r>
              <w:rPr>
                <w:sz w:val="28"/>
                <w:szCs w:val="28"/>
                <w:lang w:val="be-BY"/>
              </w:rPr>
              <w:t>о</w:t>
            </w:r>
            <w:r>
              <w:rPr>
                <w:sz w:val="28"/>
                <w:szCs w:val="28"/>
                <w:lang w:val="be-BY"/>
              </w:rPr>
              <w:t xml:space="preserve"> Всемирному дню прав ребёнка</w:t>
            </w:r>
          </w:p>
        </w:tc>
        <w:tc>
          <w:tcPr>
            <w:tcW w:w="3909" w:type="dxa"/>
            <w:tcBorders/>
          </w:tcPr>
          <w:p>
            <w:pPr>
              <w:pStyle w:val="style0"/>
              <w:tabs>
                <w:tab w:val="center" w:leader="none" w:pos="4677"/>
                <w:tab w:val="right" w:leader="none" w:pos="9355"/>
              </w:tabs>
              <w:rPr>
                <w:rFonts w:ascii="Times New Roman" w:cs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cs="Times New Roman" w:hAnsi="Times New Roman"/>
                <w:sz w:val="28"/>
                <w:szCs w:val="28"/>
                <w:lang w:val="be-BY"/>
              </w:rPr>
              <w:t>17.11-21.11</w:t>
            </w:r>
          </w:p>
          <w:p>
            <w:pPr>
              <w:pStyle w:val="style4097"/>
              <w:ind w:right="549"/>
              <w:rPr>
                <w:sz w:val="28"/>
                <w:szCs w:val="28"/>
              </w:rPr>
            </w:pPr>
          </w:p>
        </w:tc>
        <w:tc>
          <w:tcPr>
            <w:tcW w:w="3549" w:type="dxa"/>
            <w:tcBorders/>
          </w:tcPr>
          <w:p>
            <w:pPr>
              <w:pStyle w:val="style4097"/>
              <w:spacing w:lineRule="exact" w:line="33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 Авчинникова А.И.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9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Юридический дайджест «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Право сказать «НЕТ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354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Классные руководители 1-11 класса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Изучение условий жизни и воспитания учащихся через посещение их на дому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2 раза в месяц</w:t>
            </w:r>
          </w:p>
        </w:tc>
        <w:tc>
          <w:tcPr>
            <w:tcW w:w="3549" w:type="dxa"/>
            <w:tcBorders/>
          </w:tcPr>
          <w:p>
            <w:pPr>
              <w:pStyle w:val="style0"/>
              <w:spacing w:after="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spacing w:after="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Педагог социальный 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Вдовиченко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В.В.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Классные руководители 1-11 класса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cs="Times New Roman" w:hAnsi="Times New Roman"/>
                <w:color w:val="000000"/>
                <w:sz w:val="28"/>
                <w:szCs w:val="28"/>
                <w:shd w:val="clear" w:color="auto" w:fill="ffffff"/>
              </w:rPr>
              <w:t>Акция «Счастливое детство», направленная на поддержание гармоничной образовательной среды, гармонизации детско-родительских отношений, профилактику насилия и жестокости в отношении несовершеннолетних.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354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Педагог социальный </w:t>
            </w:r>
          </w:p>
          <w:p>
            <w:pPr>
              <w:pStyle w:val="style0"/>
              <w:spacing w:after="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Вдовиченко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В.В.</w:t>
            </w:r>
          </w:p>
          <w:p>
            <w:pPr>
              <w:pStyle w:val="style0"/>
              <w:spacing w:after="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Классные руководители 1-11 класса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143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Юридический вестник «Половая неприкосновенность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несовершеннолетних» с участием инспектора ИДН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Афанасенко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С.А.</w:t>
            </w:r>
          </w:p>
        </w:tc>
        <w:tc>
          <w:tcPr>
            <w:tcW w:w="390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143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Изготовление и раздача памяток среди родителей: «Как уберечь ребенка от сексуального насилия», «Сексуальное насилие над детьми», «Порнография ставит человека на уровень появления животных инстинктов»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  <w:tc>
          <w:tcPr>
            <w:tcW w:w="390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Ноябрь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3549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Классные руководители 1-11 класса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143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Проведение Дней Профилактики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 УО</w:t>
            </w:r>
          </w:p>
        </w:tc>
        <w:tc>
          <w:tcPr>
            <w:tcW w:w="3909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 раз в месяц</w:t>
            </w:r>
          </w:p>
        </w:tc>
        <w:tc>
          <w:tcPr>
            <w:tcW w:w="3549" w:type="dxa"/>
            <w:tcBorders/>
          </w:tcPr>
          <w:p>
            <w:pPr>
              <w:pStyle w:val="style0"/>
              <w:spacing w:after="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Заместитель директора по ВР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Матюнина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О.П.</w:t>
            </w:r>
          </w:p>
          <w:p>
            <w:pPr>
              <w:pStyle w:val="style0"/>
              <w:spacing w:after="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Педагог социальный 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Вдовиченко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В.В.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Педагог организатор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Шинкевич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Е.В.</w:t>
            </w:r>
          </w:p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Классные руководители 1-11 класса</w:t>
            </w:r>
          </w:p>
        </w:tc>
      </w:tr>
      <w:tr>
        <w:tblPrEx/>
        <w:trPr/>
        <w:tc>
          <w:tcPr>
            <w:tcW w:w="675" w:type="dxa"/>
            <w:tcBorders/>
          </w:tcPr>
          <w:p>
            <w:pPr>
              <w:pStyle w:val="style0"/>
              <w:spacing w:after="0" w:lineRule="auto" w:line="24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7143" w:type="dxa"/>
            <w:tcBorders/>
          </w:tcPr>
          <w:p>
            <w:pPr>
              <w:pStyle w:val="style4097"/>
              <w:spacing w:lineRule="exact" w:line="336"/>
              <w:ind w:left="0"/>
              <w:rPr>
                <w:spacing w:val="-2"/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 xml:space="preserve">Популяризация Детского правового сайта </w:t>
            </w:r>
            <w:r>
              <w:rPr>
                <w:spacing w:val="-2"/>
                <w:sz w:val="28"/>
                <w:szCs w:val="28"/>
                <w:lang w:val="en-US"/>
              </w:rPr>
              <w:t>mir</w:t>
            </w:r>
            <w:r>
              <w:rPr>
                <w:spacing w:val="-2"/>
                <w:sz w:val="28"/>
                <w:szCs w:val="28"/>
              </w:rPr>
              <w:t>.</w:t>
            </w:r>
            <w:r>
              <w:rPr>
                <w:spacing w:val="-2"/>
                <w:sz w:val="28"/>
                <w:szCs w:val="28"/>
                <w:lang w:val="en-US"/>
              </w:rPr>
              <w:t>pravo</w:t>
            </w:r>
            <w:r>
              <w:rPr>
                <w:spacing w:val="-2"/>
                <w:sz w:val="28"/>
                <w:szCs w:val="28"/>
              </w:rPr>
              <w:t>.</w:t>
            </w:r>
            <w:r>
              <w:rPr>
                <w:spacing w:val="-2"/>
                <w:sz w:val="28"/>
                <w:szCs w:val="28"/>
                <w:lang w:val="en-US"/>
              </w:rPr>
              <w:t>by</w:t>
            </w:r>
            <w:r>
              <w:rPr>
                <w:spacing w:val="-2"/>
                <w:sz w:val="28"/>
                <w:szCs w:val="28"/>
              </w:rPr>
              <w:t xml:space="preserve"> среди несовершеннолетних, а так же их законных представителей</w:t>
            </w:r>
          </w:p>
        </w:tc>
        <w:tc>
          <w:tcPr>
            <w:tcW w:w="3909" w:type="dxa"/>
            <w:tcBorders/>
          </w:tcPr>
          <w:p>
            <w:pPr>
              <w:pStyle w:val="style4097"/>
              <w:spacing w:lineRule="exact" w:line="336"/>
              <w:rPr>
                <w:spacing w:val="-2"/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Октябрь</w:t>
            </w:r>
          </w:p>
        </w:tc>
        <w:tc>
          <w:tcPr>
            <w:tcW w:w="3549" w:type="dxa"/>
            <w:tcBorders/>
          </w:tcPr>
          <w:p>
            <w:pPr>
              <w:pStyle w:val="style4097"/>
              <w:spacing w:lineRule="exact" w:line="334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 1-11 классов, воспитатели детского сада</w:t>
            </w:r>
          </w:p>
        </w:tc>
      </w:tr>
    </w:tbl>
    <w:p>
      <w:pPr>
        <w:pStyle w:val="style0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Заместитель директора по ВР   </w:t>
      </w:r>
      <w:r>
        <w:rPr>
          <w:rFonts w:ascii="Times New Roman" w:cs="Times New Roman" w:hAnsi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cs="Times New Roman" w:hAnsi="Times New Roman"/>
          <w:sz w:val="28"/>
          <w:szCs w:val="28"/>
        </w:rPr>
        <w:t>О.П.Матюнина</w:t>
      </w:r>
      <w:r>
        <w:rPr>
          <w:rFonts w:ascii="Times New Roman" w:cs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</w:t>
      </w:r>
      <w:r>
        <w:rPr>
          <w:rFonts w:ascii="Times New Roman" w:cs="Times New Roman" w:hAnsi="Times New Roman"/>
          <w:sz w:val="28"/>
          <w:szCs w:val="28"/>
        </w:rPr>
        <w:t xml:space="preserve">                     </w:t>
      </w:r>
    </w:p>
    <w:p>
      <w:pPr>
        <w:pStyle w:val="style0"/>
        <w:rPr>
          <w:rFonts w:ascii="Times New Roman" w:cs="Times New Roman" w:hAnsi="Times New Roman"/>
          <w:sz w:val="28"/>
          <w:szCs w:val="28"/>
        </w:rPr>
      </w:pPr>
    </w:p>
    <w:sectPr>
      <w:pgSz w:w="16838" w:h="11906" w:orient="landscape"/>
      <w:pgMar w:top="426" w:right="28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004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004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drawingGridHorizontalSpacing w:val="110"/>
  <w:displayHorizontalDrawingGridEvery w:val="2"/>
  <w:characterSpacingControl w:val="doNotCompress"/>
  <w:compat/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ru-RU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>
      <w:spacing w:after="160" w:lineRule="auto" w:line="259"/>
    </w:pPr>
    <w:r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57">
    <w:name w:val="No Spacing"/>
    <w:next w:val="style157"/>
    <w:qFormat/>
    <w:uiPriority w:val="1"/>
    <w:pPr>
      <w:spacing w:after="0" w:lineRule="auto" w:line="240"/>
    </w:pPr>
    <w:rPr/>
  </w:style>
  <w:style w:type="table" w:styleId="style154">
    <w:name w:val="Table Grid"/>
    <w:basedOn w:val="style105"/>
    <w:next w:val="style154"/>
    <w:uiPriority w:val="59"/>
    <w:pPr>
      <w:spacing w:after="0" w:lineRule="auto" w:line="240"/>
    </w:pPr>
    <w:rPr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paragraph" w:customStyle="1" w:styleId="style4097">
    <w:name w:val="Table Paragraph"/>
    <w:basedOn w:val="style0"/>
    <w:next w:val="style4097"/>
    <w:qFormat/>
    <w:uiPriority w:val="1"/>
    <w:pPr>
      <w:widowControl w:val="false"/>
      <w:autoSpaceDE w:val="false"/>
      <w:autoSpaceDN w:val="false"/>
      <w:spacing w:after="0" w:lineRule="auto" w:line="240"/>
      <w:ind w:left="111"/>
    </w:pPr>
    <w:rPr>
      <w:rFonts w:ascii="Times New Roman" w:cs="Times New Roman" w:eastAsia="Times New Roman" w:hAnsi="Times New Roma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Words>435</Words>
  <Pages>1</Pages>
  <Characters>3080</Characters>
  <Application>WPS Office</Application>
  <DocSecurity>0</DocSecurity>
  <Paragraphs>122</Paragraphs>
  <ScaleCrop>false</ScaleCrop>
  <LinksUpToDate>false</LinksUpToDate>
  <CharactersWithSpaces>3685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2024-11-19T07:52:20Z</dcterms:created>
  <dc:creator>CHIPSET</dc:creator>
  <lastModifiedBy>AGS6-W09</lastModifiedBy>
  <lastPrinted>2024-09-19T05:20:00Z</lastPrinted>
  <dcterms:modified xsi:type="dcterms:W3CDTF">2024-11-19T07:52:20Z</dcterms:modified>
  <revision>9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033cf16c594f4369ac50b5ec106a5d6b</vt:lpwstr>
  </property>
</Properties>
</file>